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C179" w14:textId="78CF1B0B" w:rsidR="003F14C2" w:rsidRPr="005F644A" w:rsidRDefault="003F14C2" w:rsidP="003F14C2">
      <w:pPr>
        <w:pStyle w:val="Title"/>
        <w:spacing w:line="312" w:lineRule="auto"/>
        <w:jc w:val="left"/>
        <w:rPr>
          <w:rFonts w:ascii="Georgia" w:hAnsi="Georgia"/>
          <w:b w:val="0"/>
        </w:rPr>
      </w:pPr>
      <w:bookmarkStart w:id="0" w:name="_Hlk128488178"/>
    </w:p>
    <w:tbl>
      <w:tblPr>
        <w:tblStyle w:val="TableGridLight"/>
        <w:tblpPr w:leftFromText="180" w:rightFromText="180" w:vertAnchor="page" w:horzAnchor="margin" w:tblpY="841"/>
        <w:tblW w:w="9493" w:type="dxa"/>
        <w:tblLook w:val="04A0" w:firstRow="1" w:lastRow="0" w:firstColumn="1" w:lastColumn="0" w:noHBand="0" w:noVBand="1"/>
      </w:tblPr>
      <w:tblGrid>
        <w:gridCol w:w="1824"/>
        <w:gridCol w:w="3841"/>
        <w:gridCol w:w="3828"/>
      </w:tblGrid>
      <w:tr w:rsidR="00E67C9A" w14:paraId="34978210" w14:textId="77777777" w:rsidTr="00E67C9A">
        <w:trPr>
          <w:trHeight w:val="331"/>
        </w:trPr>
        <w:tc>
          <w:tcPr>
            <w:tcW w:w="1824" w:type="dxa"/>
            <w:tcBorders>
              <w:top w:val="single" w:sz="4" w:space="0" w:color="BFBFBF" w:themeColor="background1" w:themeShade="BF"/>
            </w:tcBorders>
            <w:shd w:val="clear" w:color="auto" w:fill="CFD9ED" w:themeFill="accent6"/>
          </w:tcPr>
          <w:p w14:paraId="3959443D" w14:textId="77777777" w:rsidR="00E67C9A" w:rsidRPr="00053EEA" w:rsidRDefault="00E67C9A" w:rsidP="00E67C9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Numele:</w:t>
            </w:r>
          </w:p>
        </w:tc>
        <w:tc>
          <w:tcPr>
            <w:tcW w:w="3841" w:type="dxa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</w:tcPr>
          <w:p w14:paraId="309BB54C" w14:textId="77777777" w:rsidR="00E67C9A" w:rsidRDefault="00E67C9A" w:rsidP="00E67C9A">
            <w:pPr>
              <w:pStyle w:val="Header"/>
            </w:pPr>
          </w:p>
        </w:tc>
        <w:tc>
          <w:tcPr>
            <w:tcW w:w="3828" w:type="dxa"/>
            <w:vMerge w:val="restart"/>
            <w:tcBorders>
              <w:top w:val="nil"/>
              <w:bottom w:val="nil"/>
              <w:right w:val="nil"/>
            </w:tcBorders>
          </w:tcPr>
          <w:p w14:paraId="6086F5FB" w14:textId="77777777" w:rsidR="00E67C9A" w:rsidRDefault="00E67C9A" w:rsidP="00E67C9A">
            <w:pPr>
              <w:pStyle w:val="Header"/>
              <w:jc w:val="right"/>
            </w:pPr>
            <w:r w:rsidRPr="003F33B0">
              <w:rPr>
                <w:noProof/>
              </w:rPr>
              <w:drawing>
                <wp:inline distT="0" distB="0" distL="0" distR="0" wp14:anchorId="255DB307" wp14:editId="16A9D57C">
                  <wp:extent cx="2268000" cy="806400"/>
                  <wp:effectExtent l="0" t="0" r="0" b="0"/>
                  <wp:docPr id="5" name="Picture 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C9A" w14:paraId="0D38710C" w14:textId="77777777" w:rsidTr="00E67C9A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33657E86" w14:textId="77777777" w:rsidR="00E67C9A" w:rsidRPr="00053EEA" w:rsidRDefault="00E67C9A" w:rsidP="00E67C9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Inițiala tatălui:</w:t>
            </w:r>
          </w:p>
        </w:tc>
        <w:tc>
          <w:tcPr>
            <w:tcW w:w="3841" w:type="dxa"/>
            <w:shd w:val="clear" w:color="auto" w:fill="E7E6E6" w:themeFill="background2"/>
          </w:tcPr>
          <w:p w14:paraId="57B3A4EF" w14:textId="77777777" w:rsidR="00E67C9A" w:rsidRDefault="00E67C9A" w:rsidP="00E67C9A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21CB3EE4" w14:textId="77777777" w:rsidR="00E67C9A" w:rsidRPr="003F33B0" w:rsidRDefault="00E67C9A" w:rsidP="00E67C9A">
            <w:pPr>
              <w:pStyle w:val="Header"/>
              <w:jc w:val="right"/>
              <w:rPr>
                <w:noProof/>
              </w:rPr>
            </w:pPr>
          </w:p>
        </w:tc>
      </w:tr>
      <w:tr w:rsidR="00E67C9A" w14:paraId="03489943" w14:textId="77777777" w:rsidTr="00E67C9A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49558006" w14:textId="77777777" w:rsidR="00E67C9A" w:rsidRPr="00053EEA" w:rsidRDefault="00E67C9A" w:rsidP="00E67C9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Prenumele:</w:t>
            </w:r>
          </w:p>
        </w:tc>
        <w:tc>
          <w:tcPr>
            <w:tcW w:w="3841" w:type="dxa"/>
            <w:shd w:val="clear" w:color="auto" w:fill="E7E6E6" w:themeFill="background2"/>
          </w:tcPr>
          <w:p w14:paraId="701D3587" w14:textId="77777777" w:rsidR="00E67C9A" w:rsidRDefault="00E67C9A" w:rsidP="00E67C9A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2B9B6398" w14:textId="77777777" w:rsidR="00E67C9A" w:rsidRPr="003F33B0" w:rsidRDefault="00E67C9A" w:rsidP="00E67C9A">
            <w:pPr>
              <w:pStyle w:val="Header"/>
              <w:jc w:val="right"/>
              <w:rPr>
                <w:noProof/>
              </w:rPr>
            </w:pPr>
          </w:p>
        </w:tc>
      </w:tr>
      <w:tr w:rsidR="00E67C9A" w14:paraId="62A66A25" w14:textId="77777777" w:rsidTr="00E67C9A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132C470E" w14:textId="77777777" w:rsidR="00E67C9A" w:rsidRPr="00053EEA" w:rsidRDefault="00E67C9A" w:rsidP="00E67C9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Data:</w:t>
            </w:r>
          </w:p>
        </w:tc>
        <w:tc>
          <w:tcPr>
            <w:tcW w:w="3841" w:type="dxa"/>
            <w:shd w:val="clear" w:color="auto" w:fill="E7E6E6" w:themeFill="background2"/>
          </w:tcPr>
          <w:p w14:paraId="24AEA1E8" w14:textId="77777777" w:rsidR="00E67C9A" w:rsidRDefault="00E67C9A" w:rsidP="00E67C9A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5A860624" w14:textId="77777777" w:rsidR="00E67C9A" w:rsidRPr="003F33B0" w:rsidRDefault="00E67C9A" w:rsidP="00E67C9A">
            <w:pPr>
              <w:pStyle w:val="Header"/>
              <w:jc w:val="right"/>
              <w:rPr>
                <w:noProof/>
              </w:rPr>
            </w:pPr>
          </w:p>
        </w:tc>
      </w:tr>
      <w:tr w:rsidR="00E67C9A" w14:paraId="45A6A6E7" w14:textId="77777777" w:rsidTr="00E67C9A">
        <w:trPr>
          <w:trHeight w:val="331"/>
        </w:trPr>
        <w:tc>
          <w:tcPr>
            <w:tcW w:w="1824" w:type="dxa"/>
            <w:tcBorders>
              <w:bottom w:val="single" w:sz="4" w:space="0" w:color="BFBFBF" w:themeColor="background1" w:themeShade="BF"/>
            </w:tcBorders>
            <w:shd w:val="clear" w:color="auto" w:fill="CFD9ED" w:themeFill="accent6"/>
          </w:tcPr>
          <w:p w14:paraId="2542E9D4" w14:textId="77777777" w:rsidR="00E67C9A" w:rsidRPr="00053EEA" w:rsidRDefault="00E67C9A" w:rsidP="00E67C9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Semnătura: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1311426F" w14:textId="77777777" w:rsidR="00E67C9A" w:rsidRDefault="00E67C9A" w:rsidP="00E67C9A">
            <w:pPr>
              <w:pStyle w:val="Header"/>
            </w:pPr>
          </w:p>
        </w:tc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182E5CB1" w14:textId="77777777" w:rsidR="00E67C9A" w:rsidRPr="003F33B0" w:rsidRDefault="00E67C9A" w:rsidP="00E67C9A">
            <w:pPr>
              <w:pStyle w:val="Header"/>
              <w:jc w:val="right"/>
              <w:rPr>
                <w:noProof/>
              </w:rPr>
            </w:pPr>
          </w:p>
        </w:tc>
      </w:tr>
    </w:tbl>
    <w:p w14:paraId="19F0A801" w14:textId="77777777" w:rsidR="00A73C9A" w:rsidRDefault="00A73C9A">
      <w:r>
        <w:br w:type="page"/>
      </w:r>
    </w:p>
    <w:tbl>
      <w:tblPr>
        <w:tblStyle w:val="TableGridLight"/>
        <w:tblW w:w="9493" w:type="dxa"/>
        <w:tblInd w:w="5" w:type="dxa"/>
        <w:tblLook w:val="04A0" w:firstRow="1" w:lastRow="0" w:firstColumn="1" w:lastColumn="0" w:noHBand="0" w:noVBand="1"/>
      </w:tblPr>
      <w:tblGrid>
        <w:gridCol w:w="9493"/>
      </w:tblGrid>
      <w:tr w:rsidR="008E7D7B" w:rsidRPr="00053EEA" w14:paraId="279F17EB" w14:textId="77777777" w:rsidTr="003F14C2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6E9AB" w14:textId="6CAA056B" w:rsidR="00B574C4" w:rsidRPr="00053EEA" w:rsidRDefault="00B574C4" w:rsidP="00003832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lang w:val="ro-RO"/>
              </w:rPr>
            </w:pPr>
          </w:p>
        </w:tc>
      </w:tr>
      <w:tr w:rsidR="00053EEA" w:rsidRPr="008E04F5" w14:paraId="466A207E" w14:textId="77777777" w:rsidTr="003F14C2"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51F5311E" w14:textId="5EF72FB1" w:rsidR="002F376A" w:rsidRPr="008E04F5" w:rsidRDefault="002F376A" w:rsidP="00003832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 w:rsidRPr="008E04F5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 xml:space="preserve">Titlul </w:t>
            </w:r>
            <w:r w:rsidR="00722D4F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studiului de caz</w:t>
            </w:r>
          </w:p>
        </w:tc>
      </w:tr>
      <w:tr w:rsidR="00003832" w14:paraId="2ECAC2EC" w14:textId="77777777" w:rsidTr="00A73C9A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07B28656" w14:textId="0DFF0442" w:rsidR="00953002" w:rsidRPr="00B973B0" w:rsidRDefault="00953002" w:rsidP="00953002">
            <w:pPr>
              <w:spacing w:line="360" w:lineRule="auto"/>
              <w:jc w:val="both"/>
              <w:rPr>
                <w:i/>
                <w:iCs/>
                <w:noProof/>
                <w:color w:val="7F7F7F" w:themeColor="text1" w:themeTint="80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>(</w:t>
            </w:r>
            <w:r w:rsidRPr="00A73C9A"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 xml:space="preserve">titlul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 xml:space="preserve">studiului de caz impus </w:t>
            </w:r>
            <w:r w:rsidRPr="00A73C9A"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>se completează în acest chenar, utilizând formatarea predefinită în template; aceste explicații se vor șterge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)</w:t>
            </w:r>
            <w:r w:rsidRPr="00B973B0">
              <w:rPr>
                <w:i/>
                <w:iCs/>
                <w:noProof/>
                <w:color w:val="7F7F7F" w:themeColor="text1" w:themeTint="80"/>
              </w:rPr>
              <w:t xml:space="preserve"> </w:t>
            </w:r>
          </w:p>
          <w:p w14:paraId="03F92B57" w14:textId="56E59F43" w:rsidR="00B973B0" w:rsidRPr="00B973B0" w:rsidRDefault="00B973B0" w:rsidP="00003832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B973B0">
              <w:rPr>
                <w:b/>
                <w:bCs/>
                <w:noProof/>
              </w:rPr>
              <w:t>Text</w:t>
            </w:r>
            <w:r>
              <w:rPr>
                <w:b/>
                <w:bCs/>
                <w:noProof/>
              </w:rPr>
              <w:t xml:space="preserve"> …</w:t>
            </w:r>
          </w:p>
          <w:p w14:paraId="706D5E62" w14:textId="58C7CC65" w:rsidR="00B973B0" w:rsidRDefault="00B973B0" w:rsidP="00003832">
            <w:pPr>
              <w:spacing w:line="360" w:lineRule="auto"/>
              <w:jc w:val="both"/>
              <w:rPr>
                <w:rFonts w:eastAsia="Times New Roman" w:cs="Arial"/>
                <w:b/>
                <w:bCs/>
                <w:lang w:val="ro-RO"/>
              </w:rPr>
            </w:pPr>
          </w:p>
        </w:tc>
      </w:tr>
      <w:tr w:rsidR="009F67A1" w14:paraId="5054250A" w14:textId="77777777" w:rsidTr="00A73C9A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3A4B22D" w14:textId="77777777" w:rsidR="002F376A" w:rsidRDefault="002F376A" w:rsidP="00003832">
            <w:pPr>
              <w:spacing w:line="360" w:lineRule="auto"/>
              <w:rPr>
                <w:rFonts w:eastAsia="Times New Roman" w:cs="Arial"/>
                <w:b/>
                <w:bCs/>
                <w:lang w:val="ro-RO"/>
              </w:rPr>
            </w:pPr>
          </w:p>
        </w:tc>
      </w:tr>
      <w:tr w:rsidR="00053EEA" w:rsidRPr="008E04F5" w14:paraId="34C951F3" w14:textId="77777777" w:rsidTr="00A73C9A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33573CEE" w14:textId="7AE2B80C" w:rsidR="002F376A" w:rsidRPr="008E04F5" w:rsidRDefault="004B6C93" w:rsidP="00003832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Rezolvare</w:t>
            </w:r>
            <w:r w:rsidR="002F376A" w:rsidRPr="008E04F5"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  <w:t> </w:t>
            </w:r>
          </w:p>
        </w:tc>
      </w:tr>
      <w:tr w:rsidR="002F376A" w14:paraId="581657C8" w14:textId="77777777" w:rsidTr="00A73C9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56C679E6" w14:textId="74D6087F" w:rsidR="002F376A" w:rsidRPr="00B973B0" w:rsidRDefault="00DF225E" w:rsidP="00003832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(</w:t>
            </w:r>
            <w:r w:rsidR="0015178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pe baza studiului de caz răspunde la întrebări</w:t>
            </w:r>
            <w:r w:rsidR="002F376A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, expunând principalele argumente și ideile fundamentale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; </w:t>
            </w:r>
            <w:r w:rsidR="008E7AF6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300-</w:t>
            </w:r>
            <w:r w:rsidR="0015178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5</w:t>
            </w:r>
            <w:r w:rsidR="008E7AF6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00 cuvinte</w:t>
            </w:r>
            <w:r w:rsidR="00053EEA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; </w:t>
            </w:r>
            <w:r w:rsidR="00003832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textul secțiunii </w:t>
            </w:r>
            <w:r w:rsidR="00053EEA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se completează în acest chenar, utilizând formatarea predefinită în template</w:t>
            </w:r>
            <w:r w:rsidR="00B973B0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; aceste explicații se vor șterge</w:t>
            </w:r>
            <w:r w:rsidR="008E7AF6"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)</w:t>
            </w:r>
          </w:p>
          <w:p w14:paraId="0F4D01F8" w14:textId="77777777" w:rsidR="00B973B0" w:rsidRDefault="00B973B0" w:rsidP="00003832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>
              <w:rPr>
                <w:rFonts w:eastAsia="Times New Roman" w:cs="Arial"/>
                <w:lang w:val="ro-RO"/>
              </w:rPr>
              <w:t>Text ...</w:t>
            </w:r>
          </w:p>
          <w:p w14:paraId="4E66C813" w14:textId="16E5F74D" w:rsidR="00B973B0" w:rsidRPr="004A6EA3" w:rsidRDefault="00B973B0" w:rsidP="00003832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2F376A" w14:paraId="3EB1DC6F" w14:textId="77777777" w:rsidTr="00A73C9A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66434B6F" w14:textId="77777777" w:rsidR="002F376A" w:rsidRPr="004A6EA3" w:rsidRDefault="002F376A" w:rsidP="00003832">
            <w:pPr>
              <w:spacing w:line="360" w:lineRule="auto"/>
              <w:rPr>
                <w:rFonts w:eastAsia="Times New Roman" w:cs="Arial"/>
                <w:lang w:val="ro-RO"/>
              </w:rPr>
            </w:pPr>
          </w:p>
        </w:tc>
      </w:tr>
      <w:tr w:rsidR="00053EEA" w:rsidRPr="008E04F5" w14:paraId="111CAF3F" w14:textId="77777777" w:rsidTr="003F14C2">
        <w:trPr>
          <w:trHeight w:val="275"/>
        </w:trPr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53697E3C" w14:textId="7E818E45" w:rsidR="002F376A" w:rsidRPr="008E04F5" w:rsidRDefault="002F376A" w:rsidP="00003832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 w:rsidRPr="008E04F5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Bibliografie</w:t>
            </w:r>
            <w:r w:rsidR="0015178E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 xml:space="preserve"> (opțional)</w:t>
            </w:r>
          </w:p>
        </w:tc>
      </w:tr>
      <w:tr w:rsidR="002F376A" w:rsidRPr="002D762C" w14:paraId="1F4A4770" w14:textId="77777777" w:rsidTr="00A73C9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</w:tcBorders>
          </w:tcPr>
          <w:p w14:paraId="3C108030" w14:textId="4965867F" w:rsidR="002F376A" w:rsidRPr="001343D4" w:rsidRDefault="002F376A" w:rsidP="00003832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În cadrul secțiuni</w:t>
            </w:r>
            <w:r w:rsidR="0015178E">
              <w:rPr>
                <w:i/>
                <w:iCs/>
                <w:color w:val="7F7F7F" w:themeColor="text1" w:themeTint="80"/>
                <w:lang w:val="ro-RO"/>
              </w:rPr>
              <w:t>i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 anterioare, sursele bibliografice vor fi menționate sub formă de note de subsol. În secțiunea bibliografiei, sursele bibliografice sunt centralizate în ordine alfabetică a numelor primilor autori. Se vor enumera doar resursele bibliografice menționate anterior în secțiunile eseului.</w:t>
            </w:r>
            <w:r w:rsidR="00053EEA" w:rsidRPr="001343D4">
              <w:rPr>
                <w:i/>
                <w:iCs/>
                <w:color w:val="7F7F7F" w:themeColor="text1" w:themeTint="80"/>
                <w:lang w:val="ro-RO"/>
              </w:rPr>
              <w:t xml:space="preserve"> </w:t>
            </w:r>
            <w:r w:rsidR="00003832" w:rsidRPr="001343D4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Bibliografia</w:t>
            </w:r>
            <w:r w:rsidR="00053EEA" w:rsidRPr="001343D4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se completează în acest chenar, utilizând formatarea predefinită în template</w:t>
            </w:r>
            <w:r w:rsidR="001343D4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.</w:t>
            </w:r>
          </w:p>
          <w:p w14:paraId="05D57F5F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Exemple de enunțare a surselor bibliografice (fictive):</w:t>
            </w:r>
          </w:p>
          <w:p w14:paraId="6937F5CD" w14:textId="77777777" w:rsidR="002F376A" w:rsidRPr="001343D4" w:rsidRDefault="002F376A" w:rsidP="00003832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Carte:</w:t>
            </w:r>
          </w:p>
          <w:p w14:paraId="22DDB52E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Johnson, I.G., Starsky, A. și Bossini, G. (2019), Business Scientific Analysis, Editura Routledge, Londra.</w:t>
            </w:r>
          </w:p>
          <w:p w14:paraId="2E7C7B48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Articol științific:</w:t>
            </w:r>
          </w:p>
          <w:p w14:paraId="78923D43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Dway, C., Derekson, B.F şi White, G. (2018), Business Analytics Research, Journal of Business Scintific Research, Vol. 40, No. 2, p. 25-42</w:t>
            </w:r>
          </w:p>
          <w:p w14:paraId="1D4537D1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Articol în presă:</w:t>
            </w:r>
          </w:p>
          <w:p w14:paraId="037B05CD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Popescu, D. (2021), Analiza științifică a mediului de afaceri,  </w:t>
            </w:r>
            <w:hyperlink r:id="rId7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http://www.zf.ro/zf-24/analiza-stiintifica-a-mediului-de-afaceri-12632179</w:t>
              </w:r>
            </w:hyperlink>
          </w:p>
          <w:p w14:paraId="219A37C8" w14:textId="77777777" w:rsidR="002F376A" w:rsidRPr="001343D4" w:rsidRDefault="002F376A" w:rsidP="00003832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Raport al unei instituții</w:t>
            </w:r>
          </w:p>
          <w:p w14:paraId="33B5C7FE" w14:textId="165CC937" w:rsidR="002F376A" w:rsidRDefault="002F376A" w:rsidP="00003832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*** European Business Development Institute (2020), Business Development Analysis in the Last Decade, </w:t>
            </w:r>
            <w:hyperlink r:id="rId8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http://ebdi.org/reports/bdald_report.pdf</w:t>
              </w:r>
            </w:hyperlink>
          </w:p>
          <w:p w14:paraId="00A0067F" w14:textId="0F5C9D32" w:rsidR="001343D4" w:rsidRPr="001343D4" w:rsidRDefault="001343D4" w:rsidP="00003832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E</w:t>
            </w:r>
            <w:r w:rsidRPr="00DF225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xplicații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le </w:t>
            </w:r>
            <w:r w:rsidR="002D762C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din această rubrică</w:t>
            </w:r>
            <w:r w:rsidRPr="00DF225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se vor șterge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!</w:t>
            </w:r>
          </w:p>
          <w:p w14:paraId="7E8FB025" w14:textId="77777777" w:rsidR="001343D4" w:rsidRDefault="001343D4" w:rsidP="00003832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  <w:r>
              <w:rPr>
                <w:lang w:val="ro-RO"/>
              </w:rPr>
              <w:t>Text ...</w:t>
            </w:r>
          </w:p>
          <w:p w14:paraId="6BEDDD28" w14:textId="195F781D" w:rsidR="001343D4" w:rsidRPr="002F376A" w:rsidRDefault="001343D4" w:rsidP="00003832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</w:p>
        </w:tc>
      </w:tr>
    </w:tbl>
    <w:p w14:paraId="671C6F6B" w14:textId="344BC9A0" w:rsidR="004A6EA3" w:rsidRPr="008E7AF6" w:rsidRDefault="004A6EA3" w:rsidP="00E40B3A">
      <w:pPr>
        <w:rPr>
          <w:rFonts w:eastAsia="Times New Roman" w:cs="Arial"/>
          <w:lang w:val="ro-RO"/>
        </w:rPr>
      </w:pPr>
      <w:bookmarkStart w:id="1" w:name="_GoBack"/>
      <w:bookmarkEnd w:id="0"/>
      <w:bookmarkEnd w:id="1"/>
    </w:p>
    <w:sectPr w:rsidR="004A6EA3" w:rsidRPr="008E7AF6" w:rsidSect="00E40B3A">
      <w:headerReference w:type="default" r:id="rId9"/>
      <w:footerReference w:type="default" r:id="rId10"/>
      <w:footerReference w:type="first" r:id="rId11"/>
      <w:pgSz w:w="11901" w:h="16817" w:code="9"/>
      <w:pgMar w:top="851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BBDB" w14:textId="77777777" w:rsidR="00FA38E3" w:rsidRDefault="00FA38E3" w:rsidP="00221CE1">
      <w:r>
        <w:separator/>
      </w:r>
    </w:p>
  </w:endnote>
  <w:endnote w:type="continuationSeparator" w:id="0">
    <w:p w14:paraId="6FA59593" w14:textId="77777777" w:rsidR="00FA38E3" w:rsidRDefault="00FA38E3" w:rsidP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990E" w14:textId="72386E78" w:rsidR="00275477" w:rsidRDefault="00275477" w:rsidP="00275477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PAGE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E40B3A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  <w:r w:rsidRPr="00590FF6">
      <w:rPr>
        <w:rFonts w:cs="Arial"/>
        <w:bCs/>
        <w:color w:val="002060"/>
        <w:sz w:val="16"/>
        <w:szCs w:val="16"/>
      </w:rPr>
      <w:t xml:space="preserve"> din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E40B3A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690F" w14:textId="3583D82D" w:rsidR="009D5DFC" w:rsidRDefault="009D5DFC" w:rsidP="009D5DFC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proofErr w:type="gramStart"/>
    <w:r w:rsidR="009F04E5">
      <w:rPr>
        <w:rFonts w:cs="Arial"/>
        <w:bCs/>
        <w:color w:val="002060"/>
        <w:sz w:val="16"/>
        <w:szCs w:val="16"/>
      </w:rPr>
      <w:t xml:space="preserve">1 </w:t>
    </w:r>
    <w:r w:rsidRPr="00590FF6">
      <w:rPr>
        <w:rFonts w:cs="Arial"/>
        <w:bCs/>
        <w:color w:val="002060"/>
        <w:sz w:val="16"/>
        <w:szCs w:val="16"/>
      </w:rPr>
      <w:t xml:space="preserve"> din</w:t>
    </w:r>
    <w:proofErr w:type="gram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E40B3A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6E861" w14:textId="77777777" w:rsidR="00FA38E3" w:rsidRDefault="00FA38E3" w:rsidP="00221CE1">
      <w:r>
        <w:separator/>
      </w:r>
    </w:p>
  </w:footnote>
  <w:footnote w:type="continuationSeparator" w:id="0">
    <w:p w14:paraId="62BE28E5" w14:textId="77777777" w:rsidR="00FA38E3" w:rsidRDefault="00FA38E3" w:rsidP="0022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500C" w14:textId="1C8D577D" w:rsidR="00221CE1" w:rsidRDefault="00003832" w:rsidP="00221CE1">
    <w:pPr>
      <w:pStyle w:val="Header"/>
      <w:jc w:val="right"/>
    </w:pPr>
    <w:r w:rsidRPr="003F33B0">
      <w:rPr>
        <w:noProof/>
      </w:rPr>
      <w:drawing>
        <wp:inline distT="0" distB="0" distL="0" distR="0" wp14:anchorId="382CD1ED" wp14:editId="2A7E3536">
          <wp:extent cx="2268000" cy="806400"/>
          <wp:effectExtent l="0" t="0" r="0" b="0"/>
          <wp:docPr id="13" name="Picture 1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213A0" w14:textId="77777777" w:rsidR="00003832" w:rsidRDefault="00003832" w:rsidP="00221CE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3"/>
    <w:rsid w:val="00003832"/>
    <w:rsid w:val="00045294"/>
    <w:rsid w:val="00053EEA"/>
    <w:rsid w:val="00090C0E"/>
    <w:rsid w:val="000A23B7"/>
    <w:rsid w:val="000D4DE3"/>
    <w:rsid w:val="00116BA8"/>
    <w:rsid w:val="001343D4"/>
    <w:rsid w:val="0015178E"/>
    <w:rsid w:val="0015309E"/>
    <w:rsid w:val="00185687"/>
    <w:rsid w:val="00221CE1"/>
    <w:rsid w:val="0023025B"/>
    <w:rsid w:val="00267D9B"/>
    <w:rsid w:val="00275477"/>
    <w:rsid w:val="002816E4"/>
    <w:rsid w:val="002D762C"/>
    <w:rsid w:val="002F376A"/>
    <w:rsid w:val="003406F3"/>
    <w:rsid w:val="00341CC2"/>
    <w:rsid w:val="003D57F2"/>
    <w:rsid w:val="003F14C2"/>
    <w:rsid w:val="00410E7C"/>
    <w:rsid w:val="004147A8"/>
    <w:rsid w:val="004A6EA3"/>
    <w:rsid w:val="004B6C93"/>
    <w:rsid w:val="0051377D"/>
    <w:rsid w:val="005448CA"/>
    <w:rsid w:val="0058443C"/>
    <w:rsid w:val="005E56EE"/>
    <w:rsid w:val="00630B00"/>
    <w:rsid w:val="00662015"/>
    <w:rsid w:val="00666224"/>
    <w:rsid w:val="00672A5B"/>
    <w:rsid w:val="006E12F4"/>
    <w:rsid w:val="00722D4F"/>
    <w:rsid w:val="007D2294"/>
    <w:rsid w:val="007D4521"/>
    <w:rsid w:val="007E6FED"/>
    <w:rsid w:val="00804A39"/>
    <w:rsid w:val="008179D5"/>
    <w:rsid w:val="008438F1"/>
    <w:rsid w:val="008A1524"/>
    <w:rsid w:val="008B2A7B"/>
    <w:rsid w:val="008E04F5"/>
    <w:rsid w:val="008E7AF6"/>
    <w:rsid w:val="008E7D7B"/>
    <w:rsid w:val="00951276"/>
    <w:rsid w:val="00953002"/>
    <w:rsid w:val="009B1011"/>
    <w:rsid w:val="009D5DFC"/>
    <w:rsid w:val="009F04E5"/>
    <w:rsid w:val="009F67A1"/>
    <w:rsid w:val="00A523BB"/>
    <w:rsid w:val="00A73C9A"/>
    <w:rsid w:val="00A749F0"/>
    <w:rsid w:val="00AA2EB6"/>
    <w:rsid w:val="00AC698C"/>
    <w:rsid w:val="00B574C4"/>
    <w:rsid w:val="00B973B0"/>
    <w:rsid w:val="00BA3BD2"/>
    <w:rsid w:val="00BC04BA"/>
    <w:rsid w:val="00C845B7"/>
    <w:rsid w:val="00CC2488"/>
    <w:rsid w:val="00CD18F0"/>
    <w:rsid w:val="00CD4219"/>
    <w:rsid w:val="00D07D31"/>
    <w:rsid w:val="00D432D1"/>
    <w:rsid w:val="00D45F2D"/>
    <w:rsid w:val="00D513B4"/>
    <w:rsid w:val="00DF225E"/>
    <w:rsid w:val="00E30984"/>
    <w:rsid w:val="00E345ED"/>
    <w:rsid w:val="00E34DF9"/>
    <w:rsid w:val="00E40B3A"/>
    <w:rsid w:val="00E67C9A"/>
    <w:rsid w:val="00E82BE5"/>
    <w:rsid w:val="00EE24AB"/>
    <w:rsid w:val="00F50CC9"/>
    <w:rsid w:val="00FA38E3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09F4"/>
  <w15:chartTrackingRefBased/>
  <w15:docId w15:val="{F84A9A73-24BF-4221-8C59-AA84E30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EA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1"/>
  </w:style>
  <w:style w:type="paragraph" w:styleId="Footer">
    <w:name w:val="footer"/>
    <w:basedOn w:val="Normal"/>
    <w:link w:val="Foot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E1"/>
  </w:style>
  <w:style w:type="table" w:styleId="TableGrid">
    <w:name w:val="Table Grid"/>
    <w:basedOn w:val="TableNormal"/>
    <w:uiPriority w:val="39"/>
    <w:rsid w:val="0034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7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D18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99"/>
    <w:qFormat/>
    <w:rsid w:val="003F14C2"/>
    <w:pPr>
      <w:jc w:val="center"/>
    </w:pPr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F14C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di.org/reports/bdald_repo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f.ro/zf-24/analiza-stiintifica-a-mediului-de-afaceri-12632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SEGA1">
  <a:themeElements>
    <a:clrScheme name="FSEGA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43770"/>
      </a:accent1>
      <a:accent2>
        <a:srgbClr val="002B7F"/>
      </a:accent2>
      <a:accent3>
        <a:srgbClr val="CE1327"/>
      </a:accent3>
      <a:accent4>
        <a:srgbClr val="A4130E"/>
      </a:accent4>
      <a:accent5>
        <a:srgbClr val="FCD116"/>
      </a:accent5>
      <a:accent6>
        <a:srgbClr val="CFD9ED"/>
      </a:accent6>
      <a:hlink>
        <a:srgbClr val="ADAAA6"/>
      </a:hlink>
      <a:folHlink>
        <a:srgbClr val="F2F2F2"/>
      </a:folHlink>
    </a:clrScheme>
    <a:fontScheme name="FSEGA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Moisescu</dc:creator>
  <cp:keywords/>
  <dc:description/>
  <cp:lastModifiedBy>Andreea Borca</cp:lastModifiedBy>
  <cp:revision>2</cp:revision>
  <cp:lastPrinted>2023-03-02T14:17:00Z</cp:lastPrinted>
  <dcterms:created xsi:type="dcterms:W3CDTF">2023-03-06T19:25:00Z</dcterms:created>
  <dcterms:modified xsi:type="dcterms:W3CDTF">2023-03-06T19:25:00Z</dcterms:modified>
</cp:coreProperties>
</file>